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9B605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未来生物医药学院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关于公示</w:t>
      </w:r>
      <w:r>
        <w:rPr>
          <w:rFonts w:hint="default" w:ascii="方正小标宋简体" w:eastAsia="方正小标宋简体"/>
          <w:sz w:val="44"/>
          <w:szCs w:val="44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年学术解码大赛</w:t>
      </w:r>
      <w:bookmarkStart w:id="2" w:name="_GoBack"/>
      <w:bookmarkEnd w:id="2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获奖名单</w:t>
      </w:r>
    </w:p>
    <w:p w14:paraId="26D2FB50">
      <w:pPr>
        <w:rPr>
          <w:rFonts w:hint="eastAsia" w:ascii="仿宋_GB2312" w:eastAsia="仿宋_GB2312"/>
          <w:b/>
          <w:sz w:val="32"/>
          <w:szCs w:val="32"/>
        </w:rPr>
      </w:pPr>
    </w:p>
    <w:p w14:paraId="3B880376">
      <w:pPr>
        <w:jc w:val="center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lang w:val="en-US" w:eastAsia="zh-CN"/>
        </w:rPr>
        <w:t>中文赛道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lang w:val="en-US" w:eastAsia="zh-CN"/>
        </w:rPr>
        <w:t>1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  <w:t>5项）</w:t>
      </w:r>
    </w:p>
    <w:tbl>
      <w:tblPr>
        <w:tblStyle w:val="2"/>
        <w:tblW w:w="495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18"/>
        <w:gridCol w:w="1589"/>
        <w:gridCol w:w="2548"/>
        <w:gridCol w:w="2514"/>
      </w:tblGrid>
      <w:tr w14:paraId="6FF7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团队成员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参赛主题名称</w:t>
            </w:r>
          </w:p>
        </w:tc>
      </w:tr>
      <w:tr w14:paraId="1F52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王罗熙、袁鸿文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2020</w:t>
            </w:r>
            <w:r>
              <w:rPr>
                <w:rStyle w:val="4"/>
                <w:lang w:val="en-US" w:eastAsia="zh-CN" w:bidi="ar"/>
              </w:rPr>
              <w:t>年诺奖：发现丙型肝炎病毒</w:t>
            </w:r>
          </w:p>
        </w:tc>
      </w:tr>
      <w:tr w14:paraId="481C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朱谦益、梁吉维、白雨禾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2020</w:t>
            </w:r>
            <w:r>
              <w:rPr>
                <w:rStyle w:val="4"/>
                <w:lang w:val="en-US" w:eastAsia="zh-CN" w:bidi="ar"/>
              </w:rPr>
              <w:t>年诺奖：发现丙型肝炎病毒</w:t>
            </w:r>
          </w:p>
        </w:tc>
      </w:tr>
      <w:tr w14:paraId="74A9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朱昱佳、屠涵笑、徐佳钰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2018</w:t>
            </w:r>
            <w:r>
              <w:rPr>
                <w:rStyle w:val="4"/>
                <w:lang w:val="en-US" w:eastAsia="zh-CN" w:bidi="ar"/>
              </w:rPr>
              <w:t>年诺奖：抑制免疫负调节的癌症疗法</w:t>
            </w:r>
          </w:p>
        </w:tc>
      </w:tr>
      <w:tr w14:paraId="6392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生命科学学院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刘奕君、彭城、夏宇昕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2014</w:t>
            </w:r>
            <w:r>
              <w:rPr>
                <w:rStyle w:val="4"/>
                <w:lang w:val="en-US" w:eastAsia="zh-CN" w:bidi="ar"/>
              </w:rPr>
              <w:t>诺奖：大脑定位系统</w:t>
            </w:r>
          </w:p>
        </w:tc>
      </w:tr>
      <w:tr w14:paraId="3D4F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吴梓恒、赖德轩</w:t>
            </w:r>
            <w:r>
              <w:rPr>
                <w:rStyle w:val="5"/>
                <w:rFonts w:eastAsia="楷体"/>
                <w:lang w:val="en-US" w:eastAsia="zh-CN" w:bidi="ar"/>
              </w:rPr>
              <w:t xml:space="preserve"> 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2017</w:t>
            </w:r>
            <w:r>
              <w:rPr>
                <w:rStyle w:val="4"/>
                <w:lang w:val="en-US" w:eastAsia="zh-CN" w:bidi="ar"/>
              </w:rPr>
              <w:t>年诺奖：调控昼夜节律的分子机制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3180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尹乐滋、张煜孜、林司韩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2006</w:t>
            </w:r>
            <w:r>
              <w:rPr>
                <w:rStyle w:val="4"/>
                <w:lang w:val="en-US" w:eastAsia="zh-CN" w:bidi="ar"/>
              </w:rPr>
              <w:t>年诺奖：</w:t>
            </w:r>
            <w:r>
              <w:rPr>
                <w:rStyle w:val="5"/>
                <w:rFonts w:eastAsia="宋体"/>
                <w:lang w:val="en-US" w:eastAsia="zh-CN" w:bidi="ar"/>
              </w:rPr>
              <w:t>RNA</w:t>
            </w:r>
            <w:r>
              <w:rPr>
                <w:rStyle w:val="4"/>
                <w:lang w:val="en-US" w:eastAsia="zh-CN" w:bidi="ar"/>
              </w:rPr>
              <w:t>干扰</w:t>
            </w:r>
            <w:r>
              <w:rPr>
                <w:rStyle w:val="5"/>
                <w:rFonts w:eastAsia="宋体"/>
                <w:lang w:val="en-US" w:eastAsia="zh-CN" w:bidi="ar"/>
              </w:rPr>
              <w:t>—</w:t>
            </w:r>
            <w:r>
              <w:rPr>
                <w:rStyle w:val="4"/>
                <w:lang w:val="en-US" w:eastAsia="zh-CN" w:bidi="ar"/>
              </w:rPr>
              <w:t>基因沉默的机制</w:t>
            </w:r>
          </w:p>
        </w:tc>
      </w:tr>
      <w:tr w14:paraId="467C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城户宣一、郝子瀚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2017</w:t>
            </w:r>
            <w:r>
              <w:rPr>
                <w:rStyle w:val="4"/>
                <w:lang w:val="en-US" w:eastAsia="zh-CN" w:bidi="ar"/>
              </w:rPr>
              <w:t>年诺奖：调控昼夜节律的分子机制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47DD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何莫紫、钱滢筠</w:t>
            </w:r>
            <w:r>
              <w:rPr>
                <w:rStyle w:val="5"/>
                <w:rFonts w:eastAsia="楷体"/>
                <w:lang w:val="en-US" w:eastAsia="zh-CN" w:bidi="ar"/>
              </w:rPr>
              <w:t xml:space="preserve"> 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2012</w:t>
            </w:r>
            <w:r>
              <w:rPr>
                <w:rStyle w:val="4"/>
                <w:lang w:val="en-US" w:eastAsia="zh-CN" w:bidi="ar"/>
              </w:rPr>
              <w:t>年诺奖：成熟细胞可被重编程为多能干细胞</w:t>
            </w:r>
          </w:p>
        </w:tc>
      </w:tr>
      <w:tr w14:paraId="78FD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生命科学学院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李一功、洪林锐</w:t>
            </w:r>
            <w:r>
              <w:rPr>
                <w:rStyle w:val="5"/>
                <w:rFonts w:eastAsia="楷体"/>
                <w:lang w:val="en-US" w:eastAsia="zh-CN" w:bidi="ar"/>
              </w:rPr>
              <w:t xml:space="preserve"> 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2007</w:t>
            </w:r>
            <w:r>
              <w:rPr>
                <w:rStyle w:val="4"/>
                <w:lang w:val="en-US" w:eastAsia="zh-CN" w:bidi="ar"/>
              </w:rPr>
              <w:t>年诺奖：基因打靶技术</w:t>
            </w:r>
          </w:p>
        </w:tc>
      </w:tr>
      <w:tr w14:paraId="4AAB7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刘以涵、楼岚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2015</w:t>
            </w:r>
            <w:r>
              <w:rPr>
                <w:rStyle w:val="4"/>
                <w:lang w:val="en-US" w:eastAsia="zh-CN" w:bidi="ar"/>
              </w:rPr>
              <w:t>年诺奖：青蒿素</w:t>
            </w:r>
          </w:p>
        </w:tc>
      </w:tr>
      <w:tr w14:paraId="5358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吕子贤、谢钊毅、莫修涵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2024</w:t>
            </w:r>
            <w:r>
              <w:rPr>
                <w:rStyle w:val="4"/>
                <w:lang w:val="en-US" w:eastAsia="zh-CN" w:bidi="ar"/>
              </w:rPr>
              <w:t>年诺奖：</w:t>
            </w:r>
            <w:r>
              <w:rPr>
                <w:rStyle w:val="5"/>
                <w:rFonts w:eastAsia="宋体"/>
                <w:lang w:val="en-US" w:eastAsia="zh-CN" w:bidi="ar"/>
              </w:rPr>
              <w:t>microRNA</w:t>
            </w:r>
            <w:r>
              <w:rPr>
                <w:rStyle w:val="4"/>
                <w:lang w:val="en-US" w:eastAsia="zh-CN" w:bidi="ar"/>
              </w:rPr>
              <w:t>及其在转录后基因调控的作用</w:t>
            </w:r>
          </w:p>
        </w:tc>
      </w:tr>
      <w:tr w14:paraId="0882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王博阳、段耀坤、吴俞达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2016</w:t>
            </w:r>
            <w:r>
              <w:rPr>
                <w:rStyle w:val="4"/>
                <w:lang w:val="en-US" w:eastAsia="zh-CN" w:bidi="ar"/>
              </w:rPr>
              <w:t>年诺奖：细胞自噬机制</w:t>
            </w:r>
          </w:p>
        </w:tc>
      </w:tr>
      <w:tr w14:paraId="76D4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生命科学学院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王获然、魏子祺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2018</w:t>
            </w:r>
            <w:r>
              <w:rPr>
                <w:rStyle w:val="4"/>
                <w:lang w:val="en-US" w:eastAsia="zh-CN" w:bidi="ar"/>
              </w:rPr>
              <w:t>年诺奖：抑制免疫负调节的癌症疗法</w:t>
            </w:r>
          </w:p>
        </w:tc>
      </w:tr>
      <w:tr w14:paraId="6338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王睿韬、庞敬霖</w:t>
            </w:r>
            <w:r>
              <w:rPr>
                <w:rStyle w:val="5"/>
                <w:rFonts w:eastAsia="楷体"/>
                <w:lang w:val="en-US" w:eastAsia="zh-CN" w:bidi="ar"/>
              </w:rPr>
              <w:t xml:space="preserve"> 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2018</w:t>
            </w:r>
            <w:r>
              <w:rPr>
                <w:rStyle w:val="4"/>
                <w:lang w:val="en-US" w:eastAsia="zh-CN" w:bidi="ar"/>
              </w:rPr>
              <w:t>年诺奖：抑制免疫负调节的癌症疗法</w:t>
            </w:r>
          </w:p>
        </w:tc>
      </w:tr>
      <w:tr w14:paraId="1C60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优胜奖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未来生物医药学院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詹天欣、郑鉴桐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2012</w:t>
            </w:r>
            <w:r>
              <w:rPr>
                <w:rStyle w:val="4"/>
                <w:lang w:val="en-US" w:eastAsia="zh-CN" w:bidi="ar"/>
              </w:rPr>
              <w:t>年诺奖：成熟细胞可被重编程为多能干细胞</w:t>
            </w:r>
          </w:p>
        </w:tc>
      </w:tr>
    </w:tbl>
    <w:p w14:paraId="4AD585D7"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 w14:paraId="1C040543">
      <w:pPr>
        <w:jc w:val="center"/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lang w:val="en-US" w:eastAsia="zh-CN"/>
        </w:rPr>
        <w:t>全英赛道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b w:val="0"/>
          <w:sz w:val="32"/>
          <w:szCs w:val="32"/>
        </w:rPr>
        <w:t>项）</w:t>
      </w:r>
    </w:p>
    <w:tbl>
      <w:tblPr>
        <w:tblStyle w:val="2"/>
        <w:tblW w:w="48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19"/>
        <w:gridCol w:w="1590"/>
        <w:gridCol w:w="2547"/>
        <w:gridCol w:w="2411"/>
      </w:tblGrid>
      <w:tr w14:paraId="1EE1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简" w:hAnsi="宋体-简" w:eastAsia="宋体-简" w:cs="宋体-简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学院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团队成员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参赛主题名称</w:t>
            </w:r>
          </w:p>
        </w:tc>
      </w:tr>
      <w:tr w14:paraId="677F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生命科学学院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毛韵颐、张雨霏、</w:t>
            </w:r>
          </w:p>
          <w:p w14:paraId="2766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王尔冬妮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  <w:r>
              <w:rPr>
                <w:rStyle w:val="6"/>
                <w:lang w:val="en-US" w:eastAsia="zh-CN" w:bidi="ar"/>
              </w:rPr>
              <w:t>年诺奖：成熟细胞可被重编程为多能干细胞</w:t>
            </w:r>
          </w:p>
        </w:tc>
      </w:tr>
      <w:tr w14:paraId="6221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生命科学学院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刘昱良、曾于洋、郭本豪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  <w:r>
              <w:rPr>
                <w:rStyle w:val="6"/>
                <w:lang w:val="en-US" w:eastAsia="zh-CN" w:bidi="ar"/>
              </w:rPr>
              <w:t>年诺奖：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</w:t>
            </w:r>
            <w:r>
              <w:rPr>
                <w:rStyle w:val="6"/>
                <w:lang w:val="en-US" w:eastAsia="zh-CN" w:bidi="ar"/>
              </w:rPr>
              <w:t>干扰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  <w:r>
              <w:rPr>
                <w:rStyle w:val="6"/>
                <w:lang w:val="en-US" w:eastAsia="zh-CN" w:bidi="ar"/>
              </w:rPr>
              <w:t>基因沉默的机制</w:t>
            </w:r>
          </w:p>
        </w:tc>
      </w:tr>
      <w:tr w14:paraId="61D2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未来生物医药学院</w:t>
            </w:r>
          </w:p>
        </w:tc>
        <w:tc>
          <w:tcPr>
            <w:tcW w:w="1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潘菁盈、冯必文、史佳颀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Style w:val="6"/>
                <w:lang w:val="en-US" w:eastAsia="zh-CN" w:bidi="ar"/>
              </w:rPr>
              <w:t>年诺奖：外周免疫耐受的发现</w:t>
            </w:r>
          </w:p>
        </w:tc>
      </w:tr>
    </w:tbl>
    <w:p w14:paraId="443B4D30">
      <w:pPr>
        <w:spacing w:before="312" w:beforeLines="100" w:line="4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bookmarkStart w:id="0" w:name="OLE_LINK5"/>
      <w:bookmarkStart w:id="1" w:name="OLE_LINK4"/>
      <w:r>
        <w:rPr>
          <w:rFonts w:hint="eastAsia" w:ascii="仿宋_GB2312" w:eastAsia="仿宋_GB2312"/>
          <w:b/>
          <w:sz w:val="28"/>
          <w:szCs w:val="28"/>
        </w:rPr>
        <w:t>备注：</w:t>
      </w:r>
      <w:r>
        <w:rPr>
          <w:rFonts w:ascii="仿宋_GB2312" w:eastAsia="仿宋_GB2312"/>
          <w:b/>
          <w:sz w:val="28"/>
          <w:szCs w:val="28"/>
        </w:rPr>
        <w:t>同一获奖等级按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团队成员中组长的姓氏拼音</w:t>
      </w:r>
      <w:r>
        <w:rPr>
          <w:rFonts w:ascii="仿宋_GB2312" w:eastAsia="仿宋_GB2312"/>
          <w:b/>
          <w:sz w:val="28"/>
          <w:szCs w:val="28"/>
        </w:rPr>
        <w:t>排序。</w:t>
      </w:r>
      <w:bookmarkEnd w:id="0"/>
      <w:bookmarkEnd w:id="1"/>
    </w:p>
    <w:p w14:paraId="422A0A22"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633A20-C48C-4135-96DE-D6D3094BEA2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EBDC211-3FE7-43FA-9D68-C73DA9A2D5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849E12-4C92-4ECF-9566-61CB9052095E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AD0AF381-7053-4AF3-976B-92EB19CB816A}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5" w:fontKey="{98B323AF-10BD-4E94-939B-B5B51518A0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1774BAB"/>
    <w:rsid w:val="1E1B2335"/>
    <w:rsid w:val="1F6F5F5A"/>
    <w:rsid w:val="6CFB002B"/>
    <w:rsid w:val="6E378E6C"/>
    <w:rsid w:val="777CC4DC"/>
    <w:rsid w:val="D1774BAB"/>
    <w:rsid w:val="EEFF4664"/>
    <w:rsid w:val="FC7F8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楷体" w:hAnsi="楷体" w:eastAsia="楷体" w:cs="楷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default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815</Characters>
  <Lines>0</Lines>
  <Paragraphs>0</Paragraphs>
  <TotalTime>2</TotalTime>
  <ScaleCrop>false</ScaleCrop>
  <LinksUpToDate>false</LinksUpToDate>
  <CharactersWithSpaces>822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2025-11-29T20:54:00Z</dcterms:created>
  <dc:creator>卢湘婉</dc:creator>
  <cp:lastModifiedBy>卢湘婉</cp:lastModifiedBy>
  <dcterms:modified xsi:type="dcterms:W3CDTF">2025-12-15T08:55:07Z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09CFD10074BB9048ECEC2A69D21DAC25_41</vt:lpwstr>
  </property>
  <property fmtid="{D5CDD505-2E9C-101B-9397-08002B2CF9AE}" pid="4" name="KSOTemplateDocerSaveRecord">
    <vt:lpwstr>eyJoZGlkIjoiOTEyZmQ4NDZiODY3Mzg2OTA3MDRjZWU0ZWI5MzBjNDgiLCJ1c2VySWQiOiIxNjQ5MjQxMDMzIn0=</vt:lpwstr>
  </property>
</Properties>
</file>